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27B" w:rsidRDefault="0072427B" w:rsidP="0072427B">
      <w:pPr>
        <w:tabs>
          <w:tab w:val="left" w:pos="4536"/>
        </w:tabs>
        <w:jc w:val="center"/>
        <w:rPr>
          <w:rFonts w:ascii="Arial" w:hAnsi="Arial" w:cs="Arial"/>
          <w:sz w:val="26"/>
        </w:rPr>
      </w:pPr>
      <w:r>
        <w:rPr>
          <w:rFonts w:ascii="Arial" w:hAnsi="Arial" w:cs="Arial"/>
          <w:noProof/>
          <w:sz w:val="26"/>
        </w:rPr>
        <w:drawing>
          <wp:inline distT="0" distB="0" distL="0" distR="0">
            <wp:extent cx="750570" cy="905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9055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 ГОРОДА СУДЖИ</w:t>
      </w: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КУРСКОЙ ОБЛАСТИ</w:t>
      </w: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6574FE" w:rsidRDefault="006574FE" w:rsidP="0072427B">
      <w:pPr>
        <w:jc w:val="center"/>
        <w:rPr>
          <w:rFonts w:ascii="Arial" w:hAnsi="Arial" w:cs="Arial"/>
          <w:b/>
          <w:sz w:val="32"/>
          <w:szCs w:val="32"/>
        </w:rPr>
      </w:pP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 </w:t>
      </w:r>
      <w:r w:rsidR="006574FE">
        <w:rPr>
          <w:rFonts w:ascii="Arial" w:hAnsi="Arial" w:cs="Arial"/>
          <w:b/>
          <w:sz w:val="32"/>
          <w:szCs w:val="32"/>
        </w:rPr>
        <w:t xml:space="preserve"> </w:t>
      </w:r>
      <w:r w:rsidR="00D7701D">
        <w:rPr>
          <w:rFonts w:ascii="Arial" w:hAnsi="Arial" w:cs="Arial"/>
          <w:b/>
          <w:sz w:val="32"/>
          <w:szCs w:val="32"/>
        </w:rPr>
        <w:t>22 июня</w:t>
      </w:r>
      <w:r w:rsidR="006574FE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202</w:t>
      </w:r>
      <w:r w:rsidR="006574FE">
        <w:rPr>
          <w:rFonts w:ascii="Arial" w:hAnsi="Arial" w:cs="Arial"/>
          <w:b/>
          <w:sz w:val="32"/>
          <w:szCs w:val="32"/>
        </w:rPr>
        <w:t>3</w:t>
      </w:r>
      <w:r>
        <w:rPr>
          <w:rFonts w:ascii="Arial" w:hAnsi="Arial" w:cs="Arial"/>
          <w:b/>
          <w:sz w:val="32"/>
          <w:szCs w:val="32"/>
        </w:rPr>
        <w:t xml:space="preserve">  №</w:t>
      </w:r>
      <w:r w:rsidR="00D7701D">
        <w:rPr>
          <w:rFonts w:ascii="Arial" w:hAnsi="Arial" w:cs="Arial"/>
          <w:b/>
          <w:sz w:val="32"/>
          <w:szCs w:val="32"/>
        </w:rPr>
        <w:t xml:space="preserve"> 92</w:t>
      </w:r>
    </w:p>
    <w:p w:rsidR="0072427B" w:rsidRDefault="0072427B" w:rsidP="0072427B">
      <w:pPr>
        <w:jc w:val="center"/>
        <w:rPr>
          <w:rFonts w:ascii="Arial" w:hAnsi="Arial" w:cs="Arial"/>
          <w:b/>
          <w:sz w:val="28"/>
          <w:szCs w:val="28"/>
        </w:rPr>
      </w:pPr>
    </w:p>
    <w:p w:rsidR="0072427B" w:rsidRDefault="0072427B" w:rsidP="007242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О проведении открытого аукциона по продаже </w:t>
      </w:r>
    </w:p>
    <w:p w:rsidR="0072427B" w:rsidRDefault="0072427B" w:rsidP="0072427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муниципального имущества</w:t>
      </w:r>
    </w:p>
    <w:p w:rsidR="0072427B" w:rsidRDefault="0072427B" w:rsidP="0072427B">
      <w:pPr>
        <w:jc w:val="both"/>
        <w:rPr>
          <w:rFonts w:ascii="Arial" w:hAnsi="Arial" w:cs="Arial"/>
          <w:b/>
          <w:sz w:val="28"/>
        </w:rPr>
      </w:pPr>
    </w:p>
    <w:p w:rsidR="0072427B" w:rsidRDefault="0072427B" w:rsidP="0072427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Закон</w:t>
        </w:r>
      </w:hyperlink>
      <w:r>
        <w:rPr>
          <w:sz w:val="28"/>
          <w:szCs w:val="28"/>
        </w:rPr>
        <w:t>ом от 21.12.2001 № 178-ФЗ «О приватизации государственного и муниципального имущества», Постановлением  Правительства РФ от 27.08.2012 N 860 "Об организации и проведении продажи государственного или муниципального имущества в электронной форме", Решением Собрания депутатов города Суджи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Суджанского района курской области от 22 октября 2021г. № 74 </w:t>
      </w:r>
      <w:r>
        <w:rPr>
          <w:rFonts w:eastAsia="Calibri"/>
          <w:sz w:val="28"/>
          <w:szCs w:val="28"/>
          <w:lang w:eastAsia="en-US"/>
        </w:rPr>
        <w:t>«Об утверждении Положения о порядке планирования приватизации и принятия решений об условиях приватизации муниципального имущества</w:t>
      </w:r>
      <w:r>
        <w:rPr>
          <w:sz w:val="28"/>
          <w:szCs w:val="28"/>
        </w:rPr>
        <w:t xml:space="preserve"> муниципального образования «город Суджа» Суджанского района Курской области»,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в целях реализации прогнозного Плана приватизации муниципального имущества муниципального образования «город Суджа» Суджанского района Курской области на 202</w:t>
      </w:r>
      <w:r w:rsidR="006574FE">
        <w:rPr>
          <w:sz w:val="28"/>
          <w:szCs w:val="28"/>
        </w:rPr>
        <w:t>3</w:t>
      </w:r>
      <w:r>
        <w:rPr>
          <w:sz w:val="28"/>
          <w:szCs w:val="28"/>
        </w:rPr>
        <w:t xml:space="preserve"> год», утвержденного решением Собрания депутатов города Суджи Суджанского района Курской</w:t>
      </w:r>
      <w:proofErr w:type="gramEnd"/>
      <w:r>
        <w:rPr>
          <w:sz w:val="28"/>
          <w:szCs w:val="28"/>
        </w:rPr>
        <w:t xml:space="preserve"> области от 2</w:t>
      </w:r>
      <w:r w:rsidR="006574FE">
        <w:rPr>
          <w:sz w:val="28"/>
          <w:szCs w:val="28"/>
        </w:rPr>
        <w:t>8</w:t>
      </w:r>
      <w:r>
        <w:rPr>
          <w:sz w:val="28"/>
          <w:szCs w:val="28"/>
        </w:rPr>
        <w:t xml:space="preserve"> октября 202</w:t>
      </w:r>
      <w:r w:rsidR="006574FE">
        <w:rPr>
          <w:sz w:val="28"/>
          <w:szCs w:val="28"/>
        </w:rPr>
        <w:t>2</w:t>
      </w:r>
      <w:r>
        <w:rPr>
          <w:sz w:val="28"/>
          <w:szCs w:val="28"/>
        </w:rPr>
        <w:t xml:space="preserve"> г. № </w:t>
      </w:r>
      <w:r w:rsidR="006574FE">
        <w:rPr>
          <w:sz w:val="28"/>
          <w:szCs w:val="28"/>
        </w:rPr>
        <w:t>146</w:t>
      </w:r>
      <w:r>
        <w:rPr>
          <w:sz w:val="28"/>
          <w:szCs w:val="28"/>
        </w:rPr>
        <w:t xml:space="preserve">, решения Собрания депутатов города Суджи «Об условиях приватизации муниципального имущества» от </w:t>
      </w:r>
      <w:r w:rsidR="006574FE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6574FE">
        <w:rPr>
          <w:sz w:val="28"/>
          <w:szCs w:val="28"/>
        </w:rPr>
        <w:t>июня</w:t>
      </w:r>
      <w:r>
        <w:rPr>
          <w:sz w:val="28"/>
          <w:szCs w:val="28"/>
        </w:rPr>
        <w:t xml:space="preserve"> 202</w:t>
      </w:r>
      <w:r w:rsidR="006574FE">
        <w:rPr>
          <w:sz w:val="28"/>
          <w:szCs w:val="28"/>
        </w:rPr>
        <w:t>3</w:t>
      </w:r>
      <w:r>
        <w:rPr>
          <w:sz w:val="28"/>
          <w:szCs w:val="28"/>
        </w:rPr>
        <w:t xml:space="preserve"> г. №1</w:t>
      </w:r>
      <w:r w:rsidR="006574FE">
        <w:rPr>
          <w:sz w:val="28"/>
          <w:szCs w:val="28"/>
        </w:rPr>
        <w:t>9</w:t>
      </w:r>
      <w:r w:rsidR="00EC00D0">
        <w:rPr>
          <w:sz w:val="28"/>
          <w:szCs w:val="28"/>
        </w:rPr>
        <w:t>6</w:t>
      </w:r>
      <w:r>
        <w:rPr>
          <w:sz w:val="28"/>
          <w:szCs w:val="28"/>
        </w:rPr>
        <w:t>, руководствуясь Уставом муниципального образования «город Суджа» Суджанского района Курской области  ПОСТАНОВЛЯЕТ:</w:t>
      </w:r>
    </w:p>
    <w:p w:rsidR="0072427B" w:rsidRDefault="0072427B" w:rsidP="0072427B">
      <w:pPr>
        <w:ind w:firstLine="709"/>
        <w:jc w:val="both"/>
        <w:rPr>
          <w:sz w:val="16"/>
          <w:szCs w:val="16"/>
        </w:rPr>
      </w:pPr>
    </w:p>
    <w:p w:rsidR="0072427B" w:rsidRDefault="0072427B" w:rsidP="007242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Провести открытый аукцион по продаже муниципального имущества, находящегося в муниципальной собственности муниципального образования «город Суджа» Суджанского района Курской области:</w:t>
      </w:r>
    </w:p>
    <w:p w:rsidR="0072427B" w:rsidRDefault="0072427B" w:rsidP="007242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</w:t>
      </w:r>
      <w:r w:rsidR="00EC00D0">
        <w:rPr>
          <w:sz w:val="28"/>
          <w:szCs w:val="28"/>
        </w:rPr>
        <w:t>Нежилое п</w:t>
      </w:r>
      <w:r w:rsidR="006574FE">
        <w:rPr>
          <w:sz w:val="28"/>
          <w:szCs w:val="28"/>
        </w:rPr>
        <w:t>омещение</w:t>
      </w:r>
      <w:r w:rsidR="00EC00D0">
        <w:rPr>
          <w:sz w:val="28"/>
          <w:szCs w:val="28"/>
        </w:rPr>
        <w:t xml:space="preserve"> в двухэтажном здании</w:t>
      </w:r>
      <w:r>
        <w:rPr>
          <w:sz w:val="28"/>
          <w:szCs w:val="28"/>
        </w:rPr>
        <w:t xml:space="preserve">, </w:t>
      </w:r>
      <w:r w:rsidR="006574FE">
        <w:rPr>
          <w:sz w:val="28"/>
          <w:szCs w:val="28"/>
        </w:rPr>
        <w:t>общая площадь</w:t>
      </w:r>
      <w:r>
        <w:rPr>
          <w:sz w:val="28"/>
          <w:szCs w:val="28"/>
        </w:rPr>
        <w:t xml:space="preserve"> </w:t>
      </w:r>
      <w:r w:rsidR="00EC00D0">
        <w:rPr>
          <w:sz w:val="28"/>
          <w:szCs w:val="28"/>
        </w:rPr>
        <w:t>147</w:t>
      </w:r>
      <w:r>
        <w:rPr>
          <w:sz w:val="28"/>
          <w:szCs w:val="28"/>
        </w:rPr>
        <w:t>,</w:t>
      </w:r>
      <w:r w:rsidR="00EC00D0">
        <w:rPr>
          <w:sz w:val="28"/>
          <w:szCs w:val="28"/>
        </w:rPr>
        <w:t>3</w:t>
      </w:r>
      <w:r>
        <w:rPr>
          <w:sz w:val="28"/>
          <w:szCs w:val="28"/>
        </w:rPr>
        <w:t xml:space="preserve">  кв. м., кадастровый номер 46:23:01</w:t>
      </w:r>
      <w:r w:rsidR="006574FE">
        <w:rPr>
          <w:sz w:val="28"/>
          <w:szCs w:val="28"/>
        </w:rPr>
        <w:t>011</w:t>
      </w:r>
      <w:r w:rsidR="00EC00D0">
        <w:rPr>
          <w:sz w:val="28"/>
          <w:szCs w:val="28"/>
        </w:rPr>
        <w:t>8</w:t>
      </w:r>
      <w:r>
        <w:rPr>
          <w:sz w:val="28"/>
          <w:szCs w:val="28"/>
        </w:rPr>
        <w:t>:</w:t>
      </w:r>
      <w:r w:rsidR="00EC00D0">
        <w:rPr>
          <w:sz w:val="28"/>
          <w:szCs w:val="28"/>
        </w:rPr>
        <w:t>63</w:t>
      </w:r>
      <w:r>
        <w:rPr>
          <w:sz w:val="28"/>
          <w:szCs w:val="28"/>
        </w:rPr>
        <w:t>, расположенн</w:t>
      </w:r>
      <w:r w:rsidR="006574FE">
        <w:rPr>
          <w:sz w:val="28"/>
          <w:szCs w:val="28"/>
        </w:rPr>
        <w:t>о</w:t>
      </w:r>
      <w:r>
        <w:rPr>
          <w:sz w:val="28"/>
          <w:szCs w:val="28"/>
        </w:rPr>
        <w:t xml:space="preserve">е  по адресу: </w:t>
      </w:r>
      <w:proofErr w:type="gramStart"/>
      <w:r>
        <w:rPr>
          <w:sz w:val="28"/>
          <w:szCs w:val="28"/>
        </w:rPr>
        <w:t xml:space="preserve">Курская область, </w:t>
      </w:r>
      <w:proofErr w:type="spellStart"/>
      <w:r w:rsidR="006574FE">
        <w:rPr>
          <w:sz w:val="28"/>
          <w:szCs w:val="28"/>
        </w:rPr>
        <w:t>Суджанский</w:t>
      </w:r>
      <w:proofErr w:type="spellEnd"/>
      <w:r w:rsidR="006574FE">
        <w:rPr>
          <w:sz w:val="28"/>
          <w:szCs w:val="28"/>
        </w:rPr>
        <w:t xml:space="preserve"> район, </w:t>
      </w:r>
      <w:r>
        <w:rPr>
          <w:sz w:val="28"/>
          <w:szCs w:val="28"/>
        </w:rPr>
        <w:t>г. Суджа, ул. 1 Мая, д.</w:t>
      </w:r>
      <w:r w:rsidR="00EC00D0">
        <w:rPr>
          <w:sz w:val="28"/>
          <w:szCs w:val="28"/>
        </w:rPr>
        <w:t>6</w:t>
      </w:r>
      <w:r w:rsidR="006574FE">
        <w:rPr>
          <w:sz w:val="28"/>
          <w:szCs w:val="28"/>
        </w:rPr>
        <w:t xml:space="preserve">, </w:t>
      </w:r>
      <w:r>
        <w:rPr>
          <w:sz w:val="28"/>
          <w:szCs w:val="28"/>
        </w:rPr>
        <w:t>(далее – Имущество).</w:t>
      </w:r>
      <w:proofErr w:type="gramEnd"/>
    </w:p>
    <w:p w:rsidR="0072427B" w:rsidRDefault="0072427B" w:rsidP="007242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следующие условия приватизации муниципального имущества, указанного в пункте 1 настоящего постановления: </w:t>
      </w:r>
    </w:p>
    <w:p w:rsidR="0072427B" w:rsidRDefault="0072427B" w:rsidP="0072427B">
      <w:pPr>
        <w:jc w:val="both"/>
        <w:rPr>
          <w:sz w:val="28"/>
        </w:rPr>
      </w:pPr>
      <w:r>
        <w:rPr>
          <w:sz w:val="28"/>
        </w:rPr>
        <w:tab/>
        <w:t>2.1. Способ приватизации – продажа единым лотом на аукционе в электронной форме с открытой формой подачи предложений о цене.</w:t>
      </w:r>
    </w:p>
    <w:p w:rsidR="0072427B" w:rsidRDefault="0072427B" w:rsidP="0072427B">
      <w:pPr>
        <w:jc w:val="both"/>
        <w:rPr>
          <w:sz w:val="28"/>
        </w:rPr>
      </w:pPr>
      <w:r>
        <w:rPr>
          <w:sz w:val="28"/>
        </w:rPr>
        <w:lastRenderedPageBreak/>
        <w:tab/>
        <w:t xml:space="preserve">2.2. Начальная цена продажи имущества: </w:t>
      </w:r>
      <w:r w:rsidR="00EC00D0">
        <w:rPr>
          <w:sz w:val="28"/>
        </w:rPr>
        <w:t>1 048</w:t>
      </w:r>
      <w:r>
        <w:rPr>
          <w:sz w:val="28"/>
        </w:rPr>
        <w:t xml:space="preserve"> 000 (</w:t>
      </w:r>
      <w:r w:rsidR="00EC00D0">
        <w:rPr>
          <w:sz w:val="28"/>
        </w:rPr>
        <w:t>один миллион сорок восемь</w:t>
      </w:r>
      <w:r w:rsidR="006574FE">
        <w:rPr>
          <w:sz w:val="28"/>
        </w:rPr>
        <w:t xml:space="preserve"> тысяч</w:t>
      </w:r>
      <w:r>
        <w:rPr>
          <w:sz w:val="28"/>
        </w:rPr>
        <w:t xml:space="preserve">) рублей с учетом НДС в сумме </w:t>
      </w:r>
      <w:r w:rsidR="006574FE">
        <w:rPr>
          <w:sz w:val="28"/>
        </w:rPr>
        <w:t>1</w:t>
      </w:r>
      <w:r w:rsidR="00EC00D0">
        <w:rPr>
          <w:sz w:val="28"/>
        </w:rPr>
        <w:t>74 6</w:t>
      </w:r>
      <w:r w:rsidR="006574FE">
        <w:rPr>
          <w:sz w:val="28"/>
        </w:rPr>
        <w:t>66, 67</w:t>
      </w:r>
      <w:r>
        <w:rPr>
          <w:sz w:val="28"/>
        </w:rPr>
        <w:t xml:space="preserve"> (</w:t>
      </w:r>
      <w:r w:rsidR="006574FE">
        <w:rPr>
          <w:sz w:val="28"/>
        </w:rPr>
        <w:t xml:space="preserve">сто </w:t>
      </w:r>
      <w:r w:rsidR="00EC00D0">
        <w:rPr>
          <w:sz w:val="28"/>
        </w:rPr>
        <w:t>семьдесят четыре</w:t>
      </w:r>
      <w:r w:rsidR="006574FE">
        <w:rPr>
          <w:sz w:val="28"/>
        </w:rPr>
        <w:t xml:space="preserve"> </w:t>
      </w:r>
      <w:r w:rsidR="00EC00D0">
        <w:rPr>
          <w:sz w:val="28"/>
        </w:rPr>
        <w:t>тысячи шестьсот шестьдесят шесть</w:t>
      </w:r>
      <w:r>
        <w:rPr>
          <w:sz w:val="28"/>
        </w:rPr>
        <w:t xml:space="preserve">) рублей 67 копеек (Отчет № </w:t>
      </w:r>
      <w:r w:rsidR="00EC00D0">
        <w:rPr>
          <w:sz w:val="28"/>
        </w:rPr>
        <w:t>109</w:t>
      </w:r>
      <w:r>
        <w:rPr>
          <w:sz w:val="28"/>
        </w:rPr>
        <w:t xml:space="preserve">-12-01 на </w:t>
      </w:r>
      <w:r w:rsidR="00EC00D0">
        <w:rPr>
          <w:sz w:val="28"/>
        </w:rPr>
        <w:t>19</w:t>
      </w:r>
      <w:r w:rsidR="006574FE">
        <w:rPr>
          <w:sz w:val="28"/>
        </w:rPr>
        <w:t>.06.2023</w:t>
      </w:r>
      <w:r>
        <w:rPr>
          <w:sz w:val="28"/>
        </w:rPr>
        <w:t>г.)</w:t>
      </w:r>
    </w:p>
    <w:p w:rsidR="0072427B" w:rsidRDefault="0072427B" w:rsidP="0072427B">
      <w:pPr>
        <w:jc w:val="both"/>
        <w:rPr>
          <w:sz w:val="28"/>
        </w:rPr>
      </w:pPr>
      <w:r>
        <w:rPr>
          <w:sz w:val="28"/>
        </w:rPr>
        <w:tab/>
        <w:t xml:space="preserve">2.3. Величина повышения начальной цены («шаг аукциона»): один процент от начальной цены: </w:t>
      </w:r>
      <w:r w:rsidR="006574FE">
        <w:rPr>
          <w:sz w:val="28"/>
        </w:rPr>
        <w:t>10 480</w:t>
      </w:r>
      <w:r>
        <w:rPr>
          <w:sz w:val="28"/>
        </w:rPr>
        <w:t xml:space="preserve"> (</w:t>
      </w:r>
      <w:r w:rsidR="006574FE">
        <w:rPr>
          <w:sz w:val="28"/>
        </w:rPr>
        <w:t>десять тысяч четыреста восемьдесят</w:t>
      </w:r>
      <w:r>
        <w:rPr>
          <w:sz w:val="28"/>
        </w:rPr>
        <w:t xml:space="preserve">) рублей 00 копеек. </w:t>
      </w:r>
    </w:p>
    <w:p w:rsidR="0072427B" w:rsidRDefault="0072427B" w:rsidP="0072427B">
      <w:pPr>
        <w:ind w:firstLine="709"/>
        <w:jc w:val="both"/>
        <w:rPr>
          <w:sz w:val="28"/>
        </w:rPr>
      </w:pPr>
      <w:r>
        <w:rPr>
          <w:sz w:val="28"/>
        </w:rPr>
        <w:t xml:space="preserve">2.4. Размер задатка – </w:t>
      </w:r>
      <w:r w:rsidR="00D7701D">
        <w:rPr>
          <w:sz w:val="28"/>
        </w:rPr>
        <w:t>деся</w:t>
      </w:r>
      <w:r>
        <w:rPr>
          <w:sz w:val="28"/>
        </w:rPr>
        <w:t xml:space="preserve">ть процентов от начальной цены: </w:t>
      </w:r>
      <w:r w:rsidR="00625D3A">
        <w:rPr>
          <w:sz w:val="28"/>
        </w:rPr>
        <w:t>104 800</w:t>
      </w:r>
      <w:r>
        <w:rPr>
          <w:sz w:val="28"/>
        </w:rPr>
        <w:t xml:space="preserve"> (</w:t>
      </w:r>
      <w:r w:rsidR="00625D3A">
        <w:rPr>
          <w:sz w:val="28"/>
        </w:rPr>
        <w:t>сто четыре тысячи восемьсот</w:t>
      </w:r>
      <w:bookmarkStart w:id="0" w:name="_GoBack"/>
      <w:bookmarkEnd w:id="0"/>
      <w:r>
        <w:rPr>
          <w:sz w:val="28"/>
        </w:rPr>
        <w:t>) рублей 00 копеек.</w:t>
      </w:r>
    </w:p>
    <w:p w:rsidR="0072427B" w:rsidRDefault="0072427B" w:rsidP="0072427B">
      <w:pPr>
        <w:jc w:val="both"/>
        <w:rPr>
          <w:sz w:val="28"/>
          <w:szCs w:val="28"/>
        </w:rPr>
      </w:pPr>
    </w:p>
    <w:p w:rsidR="0072427B" w:rsidRDefault="0072427B" w:rsidP="007242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3.Утвердить аукционную документацию муниципального имущества  </w:t>
      </w:r>
      <w:r>
        <w:rPr>
          <w:sz w:val="28"/>
        </w:rPr>
        <w:t>муниципального образования «город Суджа» Суджанского района Курской области</w:t>
      </w:r>
      <w:r>
        <w:rPr>
          <w:sz w:val="28"/>
          <w:szCs w:val="28"/>
        </w:rPr>
        <w:t xml:space="preserve">  (Приложение к настоящему постановлению). </w:t>
      </w:r>
    </w:p>
    <w:p w:rsidR="0072427B" w:rsidRDefault="0072427B" w:rsidP="0072427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Отделу архитектуры, градостроительства и торговли Администрации города Суджи Курской области:</w:t>
      </w:r>
    </w:p>
    <w:p w:rsidR="0072427B" w:rsidRDefault="0072427B" w:rsidP="0072427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 процедуру продажи муниципального имущества на аукционе в электронной форме в соответствии с действующим законодательством и утвержденными условиями;</w:t>
      </w:r>
    </w:p>
    <w:p w:rsidR="0072427B" w:rsidRDefault="0072427B" w:rsidP="0072427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информационное сообщение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 xml:space="preserve">кциона по продаже муниципального имущества на официальном сайте муниципального образования «город Суджа» </w:t>
      </w:r>
      <w:hyperlink r:id="rId7" w:history="1">
        <w:r>
          <w:rPr>
            <w:rStyle w:val="a3"/>
            <w:sz w:val="28"/>
            <w:szCs w:val="28"/>
          </w:rPr>
          <w:t>http://город-суджа.рф/</w:t>
        </w:r>
      </w:hyperlink>
      <w:r>
        <w:rPr>
          <w:sz w:val="28"/>
          <w:szCs w:val="28"/>
        </w:rPr>
        <w:t xml:space="preserve">, в информационно-телекоммуникационной сети «Интернет» для размещения информации о проведении торгов </w:t>
      </w:r>
      <w:hyperlink r:id="rId8" w:history="1">
        <w:r>
          <w:rPr>
            <w:rStyle w:val="a3"/>
            <w:sz w:val="28"/>
            <w:szCs w:val="28"/>
          </w:rPr>
          <w:t>www.torgi.gov.ru</w:t>
        </w:r>
      </w:hyperlink>
      <w:r>
        <w:rPr>
          <w:sz w:val="28"/>
          <w:szCs w:val="28"/>
        </w:rPr>
        <w:t xml:space="preserve">, </w:t>
      </w:r>
      <w:r>
        <w:rPr>
          <w:bCs/>
          <w:sz w:val="28"/>
          <w:szCs w:val="28"/>
          <w:lang w:eastAsia="en-US"/>
        </w:rPr>
        <w:t xml:space="preserve">на электронной площадке АО «Сбербанк-АСТ»  </w:t>
      </w:r>
      <w:hyperlink r:id="rId9" w:history="1">
        <w:r>
          <w:rPr>
            <w:rStyle w:val="a3"/>
            <w:sz w:val="28"/>
            <w:szCs w:val="28"/>
          </w:rPr>
          <w:t>http://utp.sberbank-ast.ru</w:t>
        </w:r>
      </w:hyperlink>
      <w:r>
        <w:rPr>
          <w:sz w:val="28"/>
          <w:szCs w:val="28"/>
        </w:rPr>
        <w:t>.</w:t>
      </w:r>
    </w:p>
    <w:p w:rsidR="0072427B" w:rsidRDefault="0072427B" w:rsidP="0072427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 исполнением  настоящего Постановления возложить на </w:t>
      </w:r>
      <w:r w:rsidR="00A9310D">
        <w:rPr>
          <w:sz w:val="28"/>
          <w:szCs w:val="28"/>
        </w:rPr>
        <w:t xml:space="preserve">начальника </w:t>
      </w:r>
      <w:r>
        <w:rPr>
          <w:sz w:val="28"/>
          <w:szCs w:val="28"/>
        </w:rPr>
        <w:t>отдел</w:t>
      </w:r>
      <w:r w:rsidR="00A9310D">
        <w:rPr>
          <w:sz w:val="28"/>
          <w:szCs w:val="28"/>
        </w:rPr>
        <w:t>а</w:t>
      </w:r>
      <w:r>
        <w:rPr>
          <w:sz w:val="28"/>
          <w:szCs w:val="28"/>
        </w:rPr>
        <w:t xml:space="preserve"> архитектуры градостроительства и торговли </w:t>
      </w:r>
      <w:proofErr w:type="gramStart"/>
      <w:r>
        <w:rPr>
          <w:sz w:val="28"/>
          <w:szCs w:val="28"/>
        </w:rPr>
        <w:t>Администрац</w:t>
      </w:r>
      <w:r w:rsidR="00A9310D">
        <w:rPr>
          <w:sz w:val="28"/>
          <w:szCs w:val="28"/>
        </w:rPr>
        <w:t>ии города Суджи Курской области Кущ</w:t>
      </w:r>
      <w:proofErr w:type="gramEnd"/>
      <w:r w:rsidR="00A9310D">
        <w:rPr>
          <w:sz w:val="28"/>
          <w:szCs w:val="28"/>
        </w:rPr>
        <w:t xml:space="preserve"> Е.Н.</w:t>
      </w:r>
    </w:p>
    <w:p w:rsidR="0072427B" w:rsidRDefault="0072427B" w:rsidP="0072427B">
      <w:pPr>
        <w:tabs>
          <w:tab w:val="left" w:pos="851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6. Постановление вступает в силу с момента его подписания.</w:t>
      </w:r>
    </w:p>
    <w:p w:rsidR="0072427B" w:rsidRDefault="0072427B" w:rsidP="0072427B">
      <w:pPr>
        <w:pStyle w:val="31"/>
        <w:ind w:left="0" w:firstLine="709"/>
        <w:jc w:val="both"/>
        <w:rPr>
          <w:szCs w:val="28"/>
        </w:rPr>
      </w:pPr>
      <w:r>
        <w:rPr>
          <w:szCs w:val="28"/>
        </w:rPr>
        <w:t xml:space="preserve">          </w:t>
      </w:r>
    </w:p>
    <w:p w:rsidR="0072427B" w:rsidRDefault="0072427B" w:rsidP="0072427B">
      <w:pPr>
        <w:pStyle w:val="31"/>
        <w:ind w:left="0"/>
        <w:jc w:val="both"/>
        <w:rPr>
          <w:sz w:val="16"/>
          <w:szCs w:val="16"/>
        </w:rPr>
      </w:pPr>
    </w:p>
    <w:p w:rsidR="0072427B" w:rsidRDefault="0072427B" w:rsidP="0072427B">
      <w:pPr>
        <w:pStyle w:val="31"/>
        <w:ind w:left="0" w:firstLine="709"/>
        <w:jc w:val="both"/>
        <w:rPr>
          <w:szCs w:val="28"/>
        </w:rPr>
      </w:pPr>
      <w:r>
        <w:rPr>
          <w:szCs w:val="28"/>
        </w:rPr>
        <w:t xml:space="preserve">  Глава города   Суджи                                                   В. И. Дьяченко</w:t>
      </w:r>
    </w:p>
    <w:p w:rsidR="00EA15DE" w:rsidRDefault="00EA15DE"/>
    <w:sectPr w:rsidR="00EA1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9B5"/>
    <w:rsid w:val="00533546"/>
    <w:rsid w:val="00625D3A"/>
    <w:rsid w:val="006574FE"/>
    <w:rsid w:val="0072427B"/>
    <w:rsid w:val="00A619B5"/>
    <w:rsid w:val="00A9310D"/>
    <w:rsid w:val="00D7701D"/>
    <w:rsid w:val="00EA15DE"/>
    <w:rsid w:val="00EC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427B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72427B"/>
    <w:pPr>
      <w:suppressAutoHyphens/>
      <w:ind w:left="6096"/>
    </w:pPr>
    <w:rPr>
      <w:sz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242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2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427B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72427B"/>
    <w:pPr>
      <w:suppressAutoHyphens/>
      <w:ind w:left="6096"/>
    </w:pPr>
    <w:rPr>
      <w:sz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242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2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86;&#1088;&#1086;&#1076;-&#1089;&#1091;&#1076;&#1078;&#1072;.&#1088;&#1092;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3EB0A8CD810837D8A1ABB17492DEDE49CD29543DB433652CF2AB455BAB3FB2B385AA202C86811Cj1x6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2023-06-22T05:47:00Z</cp:lastPrinted>
  <dcterms:created xsi:type="dcterms:W3CDTF">2022-11-02T12:39:00Z</dcterms:created>
  <dcterms:modified xsi:type="dcterms:W3CDTF">2023-06-22T14:23:00Z</dcterms:modified>
</cp:coreProperties>
</file>